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E" w:rsidRDefault="00A77CBE" w:rsidP="00FC2C58">
      <w:pPr>
        <w:jc w:val="center"/>
        <w:rPr>
          <w:noProof/>
          <w:lang w:eastAsia="ru-RU"/>
        </w:rPr>
      </w:pPr>
    </w:p>
    <w:p w:rsidR="00A77CBE" w:rsidRPr="00A77CBE" w:rsidRDefault="00A77CBE" w:rsidP="00A77CBE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        </w:t>
      </w:r>
      <w:bookmarkStart w:id="0" w:name="_GoBack"/>
      <w:bookmarkEnd w:id="0"/>
    </w:p>
    <w:p w:rsidR="00FC2C58" w:rsidRDefault="00FC2C58" w:rsidP="00FC2C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3890" cy="6438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58" w:rsidRDefault="00FC2C58" w:rsidP="00FC2C58">
      <w:pPr>
        <w:jc w:val="center"/>
      </w:pPr>
    </w:p>
    <w:p w:rsidR="00FC2C58" w:rsidRPr="008A1C19" w:rsidRDefault="00FC2C58" w:rsidP="00FC2C58">
      <w:pPr>
        <w:jc w:val="center"/>
        <w:rPr>
          <w:rFonts w:ascii="Times New Roman" w:hAnsi="Times New Roman"/>
          <w:b/>
          <w:sz w:val="32"/>
        </w:rPr>
      </w:pPr>
      <w:r w:rsidRPr="008A1C19">
        <w:rPr>
          <w:rFonts w:ascii="Times New Roman" w:hAnsi="Times New Roman"/>
          <w:b/>
          <w:sz w:val="32"/>
        </w:rPr>
        <w:t>КОНТРОЛЬНО-СЧЕТНАЯ ПАЛАТА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  <w:r w:rsidRPr="008A1C19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Pr="00FB6DDD" w:rsidRDefault="00FC2C58" w:rsidP="00FC2C58">
      <w:pPr>
        <w:jc w:val="center"/>
        <w:rPr>
          <w:rFonts w:ascii="Times New Roman" w:hAnsi="Times New Roman"/>
          <w:b/>
          <w:sz w:val="36"/>
          <w:szCs w:val="36"/>
        </w:rPr>
      </w:pPr>
      <w:r w:rsidRPr="00FB6DDD">
        <w:rPr>
          <w:rFonts w:ascii="Times New Roman" w:hAnsi="Times New Roman"/>
          <w:b/>
          <w:sz w:val="36"/>
          <w:szCs w:val="36"/>
        </w:rPr>
        <w:t xml:space="preserve">СТАНДАРТ ВНЕШНЕГО МУНИЦИПАЛЬНОГО ФИНАНСОВОГО КОНТРОЛЯ </w:t>
      </w:r>
    </w:p>
    <w:p w:rsidR="00FC2C58" w:rsidRPr="000A6F7A" w:rsidRDefault="00FC2C58" w:rsidP="00FC2C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C58" w:rsidRPr="000A6F7A" w:rsidRDefault="00FC2C58" w:rsidP="003E0B04">
      <w:pPr>
        <w:jc w:val="center"/>
        <w:rPr>
          <w:rFonts w:ascii="Times New Roman" w:hAnsi="Times New Roman"/>
          <w:b/>
          <w:sz w:val="24"/>
          <w:szCs w:val="24"/>
        </w:rPr>
      </w:pPr>
      <w:r w:rsidRPr="00FB6DDD">
        <w:rPr>
          <w:rFonts w:ascii="Times New Roman" w:hAnsi="Times New Roman"/>
          <w:b/>
          <w:sz w:val="32"/>
          <w:szCs w:val="32"/>
        </w:rPr>
        <w:t xml:space="preserve">СФК </w:t>
      </w:r>
      <w:r w:rsidR="000416EA">
        <w:rPr>
          <w:rFonts w:ascii="Times New Roman" w:hAnsi="Times New Roman"/>
          <w:b/>
          <w:sz w:val="32"/>
          <w:szCs w:val="32"/>
        </w:rPr>
        <w:t>1</w:t>
      </w:r>
      <w:r w:rsidR="00082DE7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82DE7">
        <w:rPr>
          <w:rFonts w:ascii="Times New Roman" w:hAnsi="Times New Roman"/>
          <w:b/>
          <w:sz w:val="32"/>
          <w:szCs w:val="32"/>
        </w:rPr>
        <w:t>«</w:t>
      </w:r>
      <w:r w:rsidR="00082DE7" w:rsidRPr="00082DE7">
        <w:rPr>
          <w:rFonts w:ascii="Times New Roman" w:hAnsi="Times New Roman" w:cs="Times New Roman"/>
          <w:b/>
          <w:sz w:val="32"/>
          <w:szCs w:val="32"/>
        </w:rPr>
        <w:t xml:space="preserve">Общие правила </w:t>
      </w:r>
      <w:r w:rsidR="00EF68BB">
        <w:rPr>
          <w:rFonts w:ascii="Times New Roman" w:hAnsi="Times New Roman" w:cs="Times New Roman"/>
          <w:b/>
          <w:sz w:val="32"/>
          <w:szCs w:val="32"/>
        </w:rPr>
        <w:t xml:space="preserve">осуществления </w:t>
      </w:r>
      <w:proofErr w:type="gramStart"/>
      <w:r w:rsidR="00EF68BB">
        <w:rPr>
          <w:rFonts w:ascii="Times New Roman" w:hAnsi="Times New Roman" w:cs="Times New Roman"/>
          <w:b/>
          <w:sz w:val="32"/>
          <w:szCs w:val="32"/>
        </w:rPr>
        <w:t>контроля за</w:t>
      </w:r>
      <w:proofErr w:type="gramEnd"/>
      <w:r w:rsidR="00082DE7" w:rsidRPr="003E0B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0B04" w:rsidRPr="003E0B04">
        <w:rPr>
          <w:rFonts w:ascii="Times New Roman" w:hAnsi="Times New Roman" w:cs="Times New Roman"/>
          <w:b/>
          <w:sz w:val="32"/>
          <w:szCs w:val="32"/>
        </w:rPr>
        <w:t>соблюдени</w:t>
      </w:r>
      <w:r w:rsidR="00EF68BB">
        <w:rPr>
          <w:rFonts w:ascii="Times New Roman" w:hAnsi="Times New Roman" w:cs="Times New Roman"/>
          <w:b/>
          <w:sz w:val="32"/>
          <w:szCs w:val="32"/>
        </w:rPr>
        <w:t>ем</w:t>
      </w:r>
      <w:r w:rsidR="003E0B04" w:rsidRPr="003E0B04">
        <w:rPr>
          <w:rFonts w:ascii="Times New Roman" w:hAnsi="Times New Roman" w:cs="Times New Roman"/>
          <w:b/>
          <w:sz w:val="32"/>
          <w:szCs w:val="32"/>
        </w:rPr>
        <w:t xml:space="preserve"> установленного порядка управления и распоряжения имуществом, </w:t>
      </w:r>
      <w:r w:rsidR="00082DE7" w:rsidRPr="00082DE7">
        <w:rPr>
          <w:rFonts w:ascii="Times New Roman" w:hAnsi="Times New Roman" w:cs="Times New Roman"/>
          <w:b/>
          <w:sz w:val="32"/>
          <w:szCs w:val="32"/>
        </w:rPr>
        <w:t>находящимся в муниципальной собственности</w:t>
      </w:r>
      <w:r w:rsidR="00082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Златоустовского городского округа</w:t>
      </w:r>
      <w:r w:rsidRPr="00DD7B9E">
        <w:rPr>
          <w:rFonts w:ascii="Times New Roman" w:hAnsi="Times New Roman"/>
          <w:b/>
          <w:sz w:val="32"/>
          <w:szCs w:val="32"/>
        </w:rPr>
        <w:t>»</w:t>
      </w:r>
    </w:p>
    <w:p w:rsidR="00EF68BB" w:rsidRDefault="00FC2C58" w:rsidP="00EF68B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33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принят Коллегией контрольно-счетной палаты Златоустовского городского округа (протокол от</w:t>
      </w:r>
      <w:r w:rsidR="00EF68BB">
        <w:rPr>
          <w:rFonts w:ascii="Times New Roman" w:hAnsi="Times New Roman"/>
          <w:sz w:val="28"/>
          <w:szCs w:val="28"/>
        </w:rPr>
        <w:t xml:space="preserve"> 28.06.2021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F68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),  </w:t>
      </w:r>
      <w:r w:rsidRPr="00EF33B9">
        <w:rPr>
          <w:rFonts w:ascii="Times New Roman" w:hAnsi="Times New Roman"/>
          <w:sz w:val="28"/>
          <w:szCs w:val="28"/>
        </w:rPr>
        <w:t>утвержден распоряжением Председателя Контрольно-счетной палаты Злато</w:t>
      </w:r>
      <w:r>
        <w:rPr>
          <w:rFonts w:ascii="Times New Roman" w:hAnsi="Times New Roman"/>
          <w:sz w:val="28"/>
          <w:szCs w:val="28"/>
        </w:rPr>
        <w:t xml:space="preserve">устовского городского округа </w:t>
      </w:r>
      <w:proofErr w:type="gramEnd"/>
    </w:p>
    <w:p w:rsidR="00FC2C58" w:rsidRPr="00EF33B9" w:rsidRDefault="00FC2C58" w:rsidP="00EF68B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68BB">
        <w:rPr>
          <w:rFonts w:ascii="Times New Roman" w:hAnsi="Times New Roman"/>
          <w:sz w:val="28"/>
          <w:szCs w:val="28"/>
        </w:rPr>
        <w:t>28.06.2021</w:t>
      </w:r>
      <w:r w:rsidRPr="00EF33B9">
        <w:rPr>
          <w:rFonts w:ascii="Times New Roman" w:hAnsi="Times New Roman"/>
          <w:sz w:val="28"/>
          <w:szCs w:val="28"/>
        </w:rPr>
        <w:t xml:space="preserve"> №</w:t>
      </w:r>
      <w:r w:rsidR="00EF68BB">
        <w:rPr>
          <w:rFonts w:ascii="Times New Roman" w:hAnsi="Times New Roman"/>
          <w:sz w:val="28"/>
          <w:szCs w:val="28"/>
        </w:rPr>
        <w:t>42</w:t>
      </w:r>
      <w:r w:rsidRPr="00EF33B9">
        <w:rPr>
          <w:rFonts w:ascii="Times New Roman" w:hAnsi="Times New Roman"/>
          <w:sz w:val="28"/>
          <w:szCs w:val="28"/>
        </w:rPr>
        <w:t>)</w:t>
      </w:r>
    </w:p>
    <w:p w:rsidR="00FC2C58" w:rsidRPr="000A6F7A" w:rsidRDefault="00FC2C58" w:rsidP="00EF6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EF33B9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 xml:space="preserve">Златоуст Челябинской области </w:t>
      </w:r>
    </w:p>
    <w:p w:rsidR="00FC2C58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EF33B9">
        <w:rPr>
          <w:rFonts w:ascii="Times New Roman" w:hAnsi="Times New Roman"/>
          <w:sz w:val="28"/>
          <w:szCs w:val="28"/>
        </w:rPr>
        <w:t>1 год</w:t>
      </w:r>
    </w:p>
    <w:p w:rsidR="00FC2C58" w:rsidRPr="00EF33B9" w:rsidRDefault="00FC2C58" w:rsidP="00FC2C58">
      <w:pPr>
        <w:jc w:val="center"/>
        <w:rPr>
          <w:rFonts w:ascii="Times New Roman" w:hAnsi="Times New Roman"/>
          <w:sz w:val="28"/>
          <w:szCs w:val="28"/>
        </w:rPr>
      </w:pPr>
    </w:p>
    <w:p w:rsidR="00FC2C58" w:rsidRPr="00FC2C58" w:rsidRDefault="00FC2C58" w:rsidP="00FC2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2DE7" w:rsidRPr="00082DE7" w:rsidRDefault="00FC2C58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 w:rsidRPr="00082DE7">
        <w:rPr>
          <w:rFonts w:ascii="Times New Roman" w:hAnsi="Times New Roman" w:cs="Times New Roman"/>
          <w:sz w:val="28"/>
          <w:szCs w:val="28"/>
        </w:rPr>
        <w:t xml:space="preserve">Общие положения...............................................................................................3  </w:t>
      </w:r>
      <w:r w:rsidR="00082DE7" w:rsidRPr="00082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2C58" w:rsidRDefault="00984724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</w:t>
      </w:r>
      <w:r w:rsidR="00082DE7" w:rsidRPr="00082D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муниципальным имуществом, находящимся в собственности Златоустовского городского округа………………</w:t>
      </w:r>
      <w:r w:rsidR="00FC2C58" w:rsidRPr="00082DE7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EF68BB">
        <w:rPr>
          <w:rFonts w:ascii="Times New Roman" w:hAnsi="Times New Roman" w:cs="Times New Roman"/>
          <w:sz w:val="28"/>
          <w:szCs w:val="28"/>
        </w:rPr>
        <w:t>...</w:t>
      </w:r>
      <w:r w:rsidR="00FC2C58" w:rsidRPr="00082DE7">
        <w:rPr>
          <w:rFonts w:ascii="Times New Roman" w:hAnsi="Times New Roman" w:cs="Times New Roman"/>
          <w:sz w:val="28"/>
          <w:szCs w:val="28"/>
        </w:rPr>
        <w:t>4</w:t>
      </w:r>
    </w:p>
    <w:p w:rsidR="00675912" w:rsidRDefault="00675912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84724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92B03">
        <w:rPr>
          <w:rFonts w:ascii="Times New Roman" w:hAnsi="Times New Roman" w:cs="Times New Roman"/>
          <w:sz w:val="28"/>
          <w:szCs w:val="28"/>
        </w:rPr>
        <w:t>…8</w:t>
      </w:r>
    </w:p>
    <w:p w:rsidR="00984724" w:rsidRPr="00082DE7" w:rsidRDefault="00984724" w:rsidP="00984724">
      <w:pPr>
        <w:pStyle w:val="a5"/>
        <w:numPr>
          <w:ilvl w:val="0"/>
          <w:numId w:val="2"/>
        </w:numPr>
        <w:spacing w:after="0" w:line="240" w:lineRule="auto"/>
        <w:ind w:left="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контрольных и экспертно-аналитических меропр</w:t>
      </w:r>
      <w:r w:rsidR="00EF68BB">
        <w:rPr>
          <w:rFonts w:ascii="Times New Roman" w:hAnsi="Times New Roman" w:cs="Times New Roman"/>
          <w:sz w:val="28"/>
          <w:szCs w:val="28"/>
        </w:rPr>
        <w:t>иятий…………………………………………………………………….</w:t>
      </w:r>
      <w:r w:rsidR="00592B03">
        <w:rPr>
          <w:rFonts w:ascii="Times New Roman" w:hAnsi="Times New Roman" w:cs="Times New Roman"/>
          <w:sz w:val="28"/>
          <w:szCs w:val="28"/>
        </w:rPr>
        <w:t>11</w:t>
      </w: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675912" w:rsidRDefault="00675912" w:rsidP="00FC2C58">
      <w:pPr>
        <w:rPr>
          <w:rFonts w:ascii="Times New Roman" w:hAnsi="Times New Roman" w:cs="Times New Roman"/>
          <w:sz w:val="28"/>
          <w:szCs w:val="28"/>
        </w:rPr>
      </w:pP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EF68BB" w:rsidRDefault="00EF68BB"/>
    <w:p w:rsidR="00FC2C58" w:rsidRDefault="00FC2C58"/>
    <w:p w:rsidR="00082DE7" w:rsidRDefault="00082DE7"/>
    <w:p w:rsidR="00082DE7" w:rsidRPr="004278A1" w:rsidRDefault="00082DE7" w:rsidP="005714E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78A1">
        <w:rPr>
          <w:rFonts w:ascii="Times New Roman" w:hAnsi="Times New Roman" w:cs="Times New Roman"/>
          <w:sz w:val="28"/>
          <w:szCs w:val="28"/>
        </w:rPr>
        <w:t xml:space="preserve">Стандарт муниципального финансового контроля, осуществляемого Контрольно-счетной палатой </w:t>
      </w:r>
      <w:r w:rsidR="005714E9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 (далее – </w:t>
      </w:r>
      <w:r w:rsidR="005714E9">
        <w:rPr>
          <w:rFonts w:ascii="Times New Roman" w:hAnsi="Times New Roman" w:cs="Times New Roman"/>
          <w:sz w:val="28"/>
          <w:szCs w:val="28"/>
        </w:rPr>
        <w:t xml:space="preserve">Контрольно-счетная палата, </w:t>
      </w:r>
      <w:r w:rsidRPr="004278A1">
        <w:rPr>
          <w:rFonts w:ascii="Times New Roman" w:hAnsi="Times New Roman" w:cs="Times New Roman"/>
          <w:sz w:val="28"/>
          <w:szCs w:val="28"/>
        </w:rPr>
        <w:t xml:space="preserve">КСП </w:t>
      </w:r>
      <w:r w:rsidR="005714E9">
        <w:rPr>
          <w:rFonts w:ascii="Times New Roman" w:hAnsi="Times New Roman" w:cs="Times New Roman"/>
          <w:sz w:val="28"/>
          <w:szCs w:val="28"/>
        </w:rPr>
        <w:t>З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ГО) «Общие правила проведения проверок </w:t>
      </w:r>
      <w:r w:rsidR="003E0B04">
        <w:rPr>
          <w:rFonts w:ascii="Times New Roman" w:hAnsi="Times New Roman" w:cs="Times New Roman"/>
          <w:sz w:val="28"/>
          <w:szCs w:val="28"/>
        </w:rPr>
        <w:t xml:space="preserve">соблюдения установленного порядка </w:t>
      </w:r>
      <w:r w:rsidRPr="004278A1">
        <w:rPr>
          <w:rFonts w:ascii="Times New Roman" w:hAnsi="Times New Roman" w:cs="Times New Roman"/>
          <w:sz w:val="28"/>
          <w:szCs w:val="28"/>
        </w:rPr>
        <w:t xml:space="preserve">управления и распоряжения имуществом, находящимся в муниципальной собственности </w:t>
      </w:r>
      <w:r w:rsidR="005714E9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городского округа» (далее – Стандарт) предназначен для методологического обеспечения реализации </w:t>
      </w:r>
      <w:r w:rsidR="005714E9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частью 2 статьи </w:t>
      </w:r>
      <w:r w:rsidRPr="004278A1">
        <w:rPr>
          <w:rFonts w:ascii="Times New Roman" w:hAnsi="Times New Roman" w:cs="Times New Roman"/>
          <w:sz w:val="28"/>
          <w:szCs w:val="28"/>
        </w:rPr>
        <w:t>9 Федерального закона от 07.02.2011 № 6-ФЗ «Об общих принципах организации и деятельности контрольно-счетных органов субъектов</w:t>
      </w:r>
      <w:proofErr w:type="gramEnd"/>
      <w:r w:rsidRPr="004278A1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образований» (далее – Федеральный закон № 6-ФЗ), </w:t>
      </w:r>
      <w:r w:rsidR="005714E9">
        <w:rPr>
          <w:rFonts w:ascii="Times New Roman" w:hAnsi="Times New Roman" w:cs="Times New Roman"/>
          <w:sz w:val="28"/>
          <w:szCs w:val="28"/>
        </w:rPr>
        <w:t xml:space="preserve">пунктом 38 </w:t>
      </w:r>
      <w:r w:rsidRPr="004278A1">
        <w:rPr>
          <w:rFonts w:ascii="Times New Roman" w:hAnsi="Times New Roman" w:cs="Times New Roman"/>
          <w:sz w:val="28"/>
          <w:szCs w:val="28"/>
        </w:rPr>
        <w:t xml:space="preserve">Положения «О Контрольно-счетной палате </w:t>
      </w:r>
      <w:r w:rsidR="005714E9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>городского округа», утвержденного решением С</w:t>
      </w:r>
      <w:r w:rsidR="005714E9">
        <w:rPr>
          <w:rFonts w:ascii="Times New Roman" w:hAnsi="Times New Roman" w:cs="Times New Roman"/>
          <w:sz w:val="28"/>
          <w:szCs w:val="28"/>
        </w:rPr>
        <w:t>обрания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714E9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 </w:t>
      </w:r>
      <w:r w:rsidRPr="004278A1">
        <w:rPr>
          <w:rFonts w:ascii="Times New Roman" w:hAnsi="Times New Roman" w:cs="Times New Roman"/>
          <w:sz w:val="28"/>
          <w:szCs w:val="28"/>
        </w:rPr>
        <w:t xml:space="preserve">от </w:t>
      </w:r>
      <w:r w:rsidR="005714E9">
        <w:rPr>
          <w:rFonts w:ascii="Times New Roman" w:hAnsi="Times New Roman" w:cs="Times New Roman"/>
          <w:sz w:val="28"/>
          <w:szCs w:val="28"/>
        </w:rPr>
        <w:t>10</w:t>
      </w:r>
      <w:r w:rsidRPr="004278A1">
        <w:rPr>
          <w:rFonts w:ascii="Times New Roman" w:hAnsi="Times New Roman" w:cs="Times New Roman"/>
          <w:sz w:val="28"/>
          <w:szCs w:val="28"/>
        </w:rPr>
        <w:t>.</w:t>
      </w:r>
      <w:r w:rsidR="005714E9">
        <w:rPr>
          <w:rFonts w:ascii="Times New Roman" w:hAnsi="Times New Roman" w:cs="Times New Roman"/>
          <w:sz w:val="28"/>
          <w:szCs w:val="28"/>
        </w:rPr>
        <w:t>1</w:t>
      </w:r>
      <w:r w:rsidRPr="004278A1">
        <w:rPr>
          <w:rFonts w:ascii="Times New Roman" w:hAnsi="Times New Roman" w:cs="Times New Roman"/>
          <w:sz w:val="28"/>
          <w:szCs w:val="28"/>
        </w:rPr>
        <w:t>0.201</w:t>
      </w:r>
      <w:r w:rsidR="005714E9">
        <w:rPr>
          <w:rFonts w:ascii="Times New Roman" w:hAnsi="Times New Roman" w:cs="Times New Roman"/>
          <w:sz w:val="28"/>
          <w:szCs w:val="28"/>
        </w:rPr>
        <w:t>1</w:t>
      </w:r>
      <w:r w:rsidRPr="004278A1">
        <w:rPr>
          <w:rFonts w:ascii="Times New Roman" w:hAnsi="Times New Roman" w:cs="Times New Roman"/>
          <w:sz w:val="28"/>
          <w:szCs w:val="28"/>
        </w:rPr>
        <w:t xml:space="preserve"> №</w:t>
      </w:r>
      <w:r w:rsidR="005714E9">
        <w:rPr>
          <w:rFonts w:ascii="Times New Roman" w:hAnsi="Times New Roman" w:cs="Times New Roman"/>
          <w:sz w:val="28"/>
          <w:szCs w:val="28"/>
        </w:rPr>
        <w:t>60-ЗГО (далее – Положение о КСП ЗГО)</w:t>
      </w:r>
      <w:r w:rsidRPr="004278A1">
        <w:rPr>
          <w:rFonts w:ascii="Times New Roman" w:hAnsi="Times New Roman" w:cs="Times New Roman"/>
          <w:sz w:val="28"/>
          <w:szCs w:val="28"/>
        </w:rPr>
        <w:t>.</w:t>
      </w:r>
    </w:p>
    <w:p w:rsidR="00984724" w:rsidRDefault="00082DE7" w:rsidP="005643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30D">
        <w:rPr>
          <w:rFonts w:ascii="Times New Roman" w:hAnsi="Times New Roman" w:cs="Times New Roman"/>
          <w:sz w:val="28"/>
          <w:szCs w:val="28"/>
        </w:rPr>
        <w:t xml:space="preserve"> 1.2. </w:t>
      </w:r>
      <w:r w:rsidR="0056430D" w:rsidRPr="0056430D">
        <w:rPr>
          <w:rFonts w:ascii="Times New Roman" w:hAnsi="Times New Roman" w:cs="Times New Roman"/>
          <w:sz w:val="28"/>
          <w:szCs w:val="28"/>
        </w:rPr>
        <w:t xml:space="preserve">Стандарт разработан в соответствии с </w:t>
      </w:r>
      <w:hyperlink r:id="rId10" w:history="1">
        <w:r w:rsidR="0056430D" w:rsidRPr="0056430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Бюджетным кодексом</w:t>
        </w:r>
      </w:hyperlink>
      <w:r w:rsidR="0056430D" w:rsidRPr="0056430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="0056430D" w:rsidRPr="0056430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56430D" w:rsidRPr="0056430D">
        <w:rPr>
          <w:rFonts w:ascii="Times New Roman" w:hAnsi="Times New Roman" w:cs="Times New Roman"/>
          <w:sz w:val="28"/>
          <w:szCs w:val="28"/>
        </w:rPr>
        <w:t xml:space="preserve"> №6-ФЗ, Положением о КСП ЗГО и иными нормативными правовыми актами. </w:t>
      </w:r>
      <w:r w:rsidR="00984724">
        <w:rPr>
          <w:rFonts w:ascii="Times New Roman" w:hAnsi="Times New Roman" w:cs="Times New Roman"/>
          <w:sz w:val="28"/>
          <w:szCs w:val="28"/>
        </w:rPr>
        <w:t>Стандарт предназначен для применения должностными лицами Контрольно-счетной палаты при проведении контрольных и экспертно-аналитических мероприятий.</w:t>
      </w:r>
    </w:p>
    <w:p w:rsidR="0056430D" w:rsidRPr="0056430D" w:rsidRDefault="00984724" w:rsidP="005643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56430D" w:rsidRPr="0056430D">
        <w:rPr>
          <w:rFonts w:ascii="Times New Roman" w:hAnsi="Times New Roman" w:cs="Times New Roman"/>
          <w:sz w:val="28"/>
          <w:szCs w:val="28"/>
        </w:rPr>
        <w:t>При подготовке Стандарта были учтены положения Общих требований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 47К (993)</w:t>
      </w:r>
      <w:r w:rsidR="00564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>1.</w:t>
      </w:r>
      <w:r w:rsidR="00984724">
        <w:rPr>
          <w:rFonts w:ascii="Times New Roman" w:hAnsi="Times New Roman" w:cs="Times New Roman"/>
          <w:sz w:val="28"/>
          <w:szCs w:val="28"/>
        </w:rPr>
        <w:t>4</w:t>
      </w:r>
      <w:r w:rsidRPr="004278A1">
        <w:rPr>
          <w:rFonts w:ascii="Times New Roman" w:hAnsi="Times New Roman" w:cs="Times New Roman"/>
          <w:sz w:val="28"/>
          <w:szCs w:val="28"/>
        </w:rPr>
        <w:t xml:space="preserve">. Целью Стандарта является установление общих правил, требований и процедур осуществления КСП </w:t>
      </w:r>
      <w:r w:rsidR="0056430D">
        <w:rPr>
          <w:rFonts w:ascii="Times New Roman" w:hAnsi="Times New Roman" w:cs="Times New Roman"/>
          <w:sz w:val="28"/>
          <w:szCs w:val="28"/>
        </w:rPr>
        <w:t>З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 контрольных мероприятий в сфере управления и распоряжения имуществом, находящимся в муниципальной собственности.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4724">
        <w:rPr>
          <w:rFonts w:ascii="Times New Roman" w:hAnsi="Times New Roman" w:cs="Times New Roman"/>
          <w:sz w:val="28"/>
          <w:szCs w:val="28"/>
        </w:rPr>
        <w:t>5</w:t>
      </w:r>
      <w:r w:rsidRPr="004278A1">
        <w:rPr>
          <w:rFonts w:ascii="Times New Roman" w:hAnsi="Times New Roman" w:cs="Times New Roman"/>
          <w:sz w:val="28"/>
          <w:szCs w:val="28"/>
        </w:rPr>
        <w:t xml:space="preserve">. Задачами Стандарта являются: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определение содержания и порядка организации </w:t>
      </w:r>
      <w:proofErr w:type="gramStart"/>
      <w:r w:rsidR="009847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8472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</w:t>
      </w:r>
      <w:r w:rsidR="0056430D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</w:t>
      </w:r>
      <w:r w:rsidR="0056430D">
        <w:rPr>
          <w:rFonts w:ascii="Times New Roman" w:hAnsi="Times New Roman" w:cs="Times New Roman"/>
          <w:sz w:val="28"/>
          <w:szCs w:val="28"/>
        </w:rPr>
        <w:t>;</w:t>
      </w:r>
    </w:p>
    <w:p w:rsidR="00675912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</w:t>
      </w:r>
      <w:r w:rsidRPr="00123A3B">
        <w:rPr>
          <w:rFonts w:ascii="Times New Roman" w:hAnsi="Times New Roman" w:cs="Times New Roman"/>
          <w:sz w:val="28"/>
          <w:szCs w:val="28"/>
        </w:rPr>
        <w:t xml:space="preserve">- определение общих правил и процедур проведения </w:t>
      </w:r>
      <w:r w:rsidR="00825F82">
        <w:rPr>
          <w:rFonts w:ascii="Times New Roman" w:hAnsi="Times New Roman" w:cs="Times New Roman"/>
          <w:sz w:val="28"/>
          <w:szCs w:val="28"/>
        </w:rPr>
        <w:t xml:space="preserve">этапов </w:t>
      </w:r>
      <w:proofErr w:type="gramStart"/>
      <w:r w:rsidR="00825F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25F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</w:t>
      </w:r>
      <w:r w:rsidR="00825F82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</w:t>
      </w:r>
      <w:r w:rsidR="00825F82">
        <w:rPr>
          <w:rFonts w:ascii="Times New Roman" w:hAnsi="Times New Roman" w:cs="Times New Roman"/>
          <w:sz w:val="28"/>
          <w:szCs w:val="28"/>
        </w:rPr>
        <w:t>.</w:t>
      </w:r>
    </w:p>
    <w:p w:rsidR="00825F82" w:rsidRPr="00825F82" w:rsidRDefault="00825F8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82DE7" w:rsidRPr="004278A1" w:rsidRDefault="00082DE7" w:rsidP="00B25DE5">
      <w:pPr>
        <w:pStyle w:val="a5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2. </w:t>
      </w:r>
      <w:r w:rsidR="00825F82">
        <w:rPr>
          <w:rFonts w:ascii="Times New Roman" w:hAnsi="Times New Roman" w:cs="Times New Roman"/>
          <w:sz w:val="28"/>
          <w:szCs w:val="28"/>
        </w:rPr>
        <w:t xml:space="preserve">Содержание и порядок организации осуществления </w:t>
      </w:r>
      <w:proofErr w:type="gramStart"/>
      <w:r w:rsidR="00825F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25F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</w:t>
      </w:r>
      <w:r w:rsidR="00825F82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</w:t>
      </w:r>
      <w:r w:rsidR="00825F82">
        <w:rPr>
          <w:rFonts w:ascii="Times New Roman" w:hAnsi="Times New Roman" w:cs="Times New Roman"/>
          <w:sz w:val="28"/>
          <w:szCs w:val="28"/>
        </w:rPr>
        <w:t>.</w:t>
      </w:r>
    </w:p>
    <w:p w:rsidR="00825F82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="00825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F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="00825F82" w:rsidRPr="00825F82">
        <w:rPr>
          <w:rFonts w:ascii="Times New Roman" w:hAnsi="Times New Roman" w:cs="Times New Roman"/>
          <w:sz w:val="28"/>
          <w:szCs w:val="28"/>
        </w:rPr>
        <w:t xml:space="preserve"> </w:t>
      </w:r>
      <w:r w:rsidR="00825F82">
        <w:rPr>
          <w:rFonts w:ascii="Times New Roman" w:hAnsi="Times New Roman" w:cs="Times New Roman"/>
          <w:sz w:val="28"/>
          <w:szCs w:val="28"/>
        </w:rPr>
        <w:t>порядка</w:t>
      </w:r>
      <w:r w:rsidR="00825F82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825F8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25F82" w:rsidRPr="004278A1">
        <w:rPr>
          <w:rFonts w:ascii="Times New Roman" w:hAnsi="Times New Roman" w:cs="Times New Roman"/>
          <w:sz w:val="28"/>
          <w:szCs w:val="28"/>
        </w:rPr>
        <w:t>имуществом</w:t>
      </w:r>
      <w:r w:rsidR="00825F82">
        <w:rPr>
          <w:rFonts w:ascii="Times New Roman" w:hAnsi="Times New Roman" w:cs="Times New Roman"/>
          <w:sz w:val="28"/>
          <w:szCs w:val="28"/>
        </w:rPr>
        <w:t xml:space="preserve"> является организационной формой внешнего муниципального финансового контроля, осуществляемого КСП ЗГО.</w:t>
      </w:r>
    </w:p>
    <w:p w:rsidR="00825F82" w:rsidRDefault="00825F8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Pr="0082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278A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проверка законности и эффективности владения, пользования и распоряжения указанным имуществом, а также обеспечения сохранности его основных свойств и качеств.</w:t>
      </w:r>
    </w:p>
    <w:p w:rsidR="00B72351" w:rsidRDefault="00B7235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351">
        <w:rPr>
          <w:rFonts w:ascii="Times New Roman" w:hAnsi="Times New Roman" w:cs="Times New Roman"/>
          <w:sz w:val="28"/>
          <w:szCs w:val="28"/>
        </w:rPr>
        <w:t xml:space="preserve">2.3. Основанием для проведения мероприятий по </w:t>
      </w:r>
      <w:proofErr w:type="gramStart"/>
      <w:r w:rsidRPr="00B72351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Pr="0082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72351">
        <w:rPr>
          <w:rFonts w:ascii="Times New Roman" w:hAnsi="Times New Roman" w:cs="Times New Roman"/>
          <w:sz w:val="28"/>
          <w:szCs w:val="28"/>
        </w:rPr>
        <w:t>имуществом является план работы КСП</w:t>
      </w:r>
      <w:r>
        <w:rPr>
          <w:rFonts w:ascii="Times New Roman" w:hAnsi="Times New Roman" w:cs="Times New Roman"/>
          <w:sz w:val="28"/>
          <w:szCs w:val="28"/>
        </w:rPr>
        <w:t xml:space="preserve"> ЗГО и распоряжение председателя Контрольно-счетной палаты.</w:t>
      </w:r>
    </w:p>
    <w:p w:rsidR="00B72351" w:rsidRDefault="00B7235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B723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B72351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Pr="0082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72351">
        <w:rPr>
          <w:rFonts w:ascii="Times New Roman" w:hAnsi="Times New Roman" w:cs="Times New Roman"/>
          <w:sz w:val="28"/>
          <w:szCs w:val="28"/>
        </w:rPr>
        <w:t>имуществом</w:t>
      </w:r>
      <w:r w:rsidR="004B2728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формах, предусмотренных пунктом 40 Положения о КСП ЗГО.</w:t>
      </w:r>
    </w:p>
    <w:p w:rsidR="00825F82" w:rsidRDefault="00B7235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Объектами контроля являются органы местного самоуправления, муниципальные учреждения, муниципальные унитарные предприятия, </w:t>
      </w:r>
      <w:r w:rsidR="00123A3B">
        <w:rPr>
          <w:rFonts w:ascii="Times New Roman" w:hAnsi="Times New Roman" w:cs="Times New Roman"/>
          <w:sz w:val="28"/>
          <w:szCs w:val="28"/>
        </w:rPr>
        <w:t>организации, использующие имущество, находящееся в собственности Златоустовского городского округа.</w:t>
      </w:r>
    </w:p>
    <w:p w:rsidR="00123A3B" w:rsidRDefault="00123A3B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720B0E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gramStart"/>
      <w:r w:rsidR="00720B0E">
        <w:rPr>
          <w:rFonts w:ascii="Times New Roman" w:hAnsi="Times New Roman" w:cs="Times New Roman"/>
          <w:sz w:val="28"/>
          <w:szCs w:val="28"/>
        </w:rPr>
        <w:t>контроля</w:t>
      </w:r>
      <w:r w:rsidR="00720B0E" w:rsidRPr="00720B0E">
        <w:rPr>
          <w:rFonts w:ascii="Times New Roman" w:hAnsi="Times New Roman" w:cs="Times New Roman"/>
          <w:sz w:val="28"/>
          <w:szCs w:val="28"/>
        </w:rPr>
        <w:t xml:space="preserve"> </w:t>
      </w:r>
      <w:r w:rsidR="00720B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20B0E"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="00720B0E" w:rsidRPr="00825F82">
        <w:rPr>
          <w:rFonts w:ascii="Times New Roman" w:hAnsi="Times New Roman" w:cs="Times New Roman"/>
          <w:sz w:val="28"/>
          <w:szCs w:val="28"/>
        </w:rPr>
        <w:t xml:space="preserve"> </w:t>
      </w:r>
      <w:r w:rsidR="00720B0E">
        <w:rPr>
          <w:rFonts w:ascii="Times New Roman" w:hAnsi="Times New Roman" w:cs="Times New Roman"/>
          <w:sz w:val="28"/>
          <w:szCs w:val="28"/>
        </w:rPr>
        <w:t>порядка</w:t>
      </w:r>
      <w:r w:rsidR="00720B0E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720B0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20B0E" w:rsidRPr="00B72351">
        <w:rPr>
          <w:rFonts w:ascii="Times New Roman" w:hAnsi="Times New Roman" w:cs="Times New Roman"/>
          <w:sz w:val="28"/>
          <w:szCs w:val="28"/>
        </w:rPr>
        <w:t>имуществом</w:t>
      </w:r>
      <w:r w:rsidR="00720B0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20B0E" w:rsidRDefault="00720B0E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соблюдения порядка учета имущества (организации и состояния бухгалтерского учета и отчетности),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порядка ведения реестра муниципальной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0B0E" w:rsidRDefault="00720B0E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порядка регистрации права собственности Златоустовского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имущество;</w:t>
      </w:r>
    </w:p>
    <w:p w:rsidR="00720B0E" w:rsidRDefault="00720B0E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соблюдения порядка оформления вещных прав на имущество (хозяйственное ведение, оперативное управление, постоянное (бессрочное) пользование земельным участком);</w:t>
      </w:r>
    </w:p>
    <w:p w:rsidR="00720B0E" w:rsidRDefault="00720B0E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соблюдения процедуры передачи имущества в хозяйственное ведение (оперативное управление);</w:t>
      </w:r>
    </w:p>
    <w:p w:rsidR="00720B0E" w:rsidRDefault="00720B0E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установленного порядка передачи</w:t>
      </w:r>
      <w:r w:rsidR="000C6176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доверительное управлен</w:t>
      </w:r>
      <w:r w:rsidR="000C6176">
        <w:rPr>
          <w:rFonts w:ascii="Times New Roman" w:hAnsi="Times New Roman" w:cs="Times New Roman"/>
          <w:sz w:val="28"/>
          <w:szCs w:val="28"/>
        </w:rPr>
        <w:t>ие, в безвозмездное пользование, в аренду; в постоянное (бессрочное) пользование и безвозмездное срочное пользование земельным участком;</w:t>
      </w:r>
    </w:p>
    <w:p w:rsidR="000C6176" w:rsidRDefault="000C617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целевого использования и эффективности использования муниципального имущества;</w:t>
      </w:r>
    </w:p>
    <w:p w:rsidR="000C6176" w:rsidRDefault="000C617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соблюдения порядка списания муниципального имущества;</w:t>
      </w:r>
    </w:p>
    <w:p w:rsidR="000C6176" w:rsidRDefault="000C617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полноты поступлений в бюджет Златоустовского городского округа доходов от использования муниципального имущества, в том числе перечисления части прибыли муниципальных унитарных предприятий (далее – МУП), остающейся после уплаты налогов и иных обязательных платежей;</w:t>
      </w:r>
    </w:p>
    <w:p w:rsidR="000C6176" w:rsidRDefault="000C617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полноты поступлений в бюджет Златоустовского городского округа доходов от реализации муниципального имущества;</w:t>
      </w:r>
    </w:p>
    <w:p w:rsidR="000C6176" w:rsidRDefault="000C617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соблюдения законодательства и нормативных правовых актов </w:t>
      </w:r>
      <w:r w:rsidR="00272586">
        <w:rPr>
          <w:rFonts w:ascii="Times New Roman" w:hAnsi="Times New Roman" w:cs="Times New Roman"/>
          <w:sz w:val="28"/>
          <w:szCs w:val="28"/>
        </w:rPr>
        <w:t>Златоустовского городского округа по иным вопросам в сфере управления и распоряжения муниципальным имуществом;</w:t>
      </w:r>
    </w:p>
    <w:p w:rsidR="00825F82" w:rsidRDefault="0027258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предложений и рекомендаций по повышению эффективности управления и использования муниципального имущества.</w:t>
      </w:r>
    </w:p>
    <w:p w:rsidR="00272586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1A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72586" w:rsidRPr="006641AC">
        <w:rPr>
          <w:rFonts w:ascii="Times New Roman" w:hAnsi="Times New Roman" w:cs="Times New Roman"/>
          <w:sz w:val="28"/>
          <w:szCs w:val="28"/>
        </w:rPr>
        <w:t>6</w:t>
      </w:r>
      <w:r w:rsidRPr="006641AC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272586" w:rsidRPr="006641A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72586" w:rsidRPr="006641AC">
        <w:rPr>
          <w:rFonts w:ascii="Times New Roman" w:hAnsi="Times New Roman" w:cs="Times New Roman"/>
          <w:sz w:val="28"/>
          <w:szCs w:val="28"/>
        </w:rPr>
        <w:t>контроля з</w:t>
      </w:r>
      <w:r w:rsidR="002725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72586"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="00272586" w:rsidRPr="00825F82">
        <w:rPr>
          <w:rFonts w:ascii="Times New Roman" w:hAnsi="Times New Roman" w:cs="Times New Roman"/>
          <w:sz w:val="28"/>
          <w:szCs w:val="28"/>
        </w:rPr>
        <w:t xml:space="preserve"> </w:t>
      </w:r>
      <w:r w:rsidR="00272586">
        <w:rPr>
          <w:rFonts w:ascii="Times New Roman" w:hAnsi="Times New Roman" w:cs="Times New Roman"/>
          <w:sz w:val="28"/>
          <w:szCs w:val="28"/>
        </w:rPr>
        <w:t>порядка</w:t>
      </w:r>
      <w:r w:rsidR="00272586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27258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72586" w:rsidRPr="00B72351">
        <w:rPr>
          <w:rFonts w:ascii="Times New Roman" w:hAnsi="Times New Roman" w:cs="Times New Roman"/>
          <w:sz w:val="28"/>
          <w:szCs w:val="28"/>
        </w:rPr>
        <w:t>имуществом</w:t>
      </w:r>
      <w:r w:rsidR="005F3042">
        <w:rPr>
          <w:rFonts w:ascii="Times New Roman" w:hAnsi="Times New Roman" w:cs="Times New Roman"/>
          <w:sz w:val="28"/>
          <w:szCs w:val="28"/>
        </w:rPr>
        <w:t xml:space="preserve"> включает два этапа:</w:t>
      </w:r>
    </w:p>
    <w:p w:rsidR="005F3042" w:rsidRDefault="005F304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к проведению мероприятия</w:t>
      </w:r>
    </w:p>
    <w:p w:rsidR="005F3042" w:rsidRDefault="005F304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непосредственно проведение мероприятия.</w:t>
      </w:r>
    </w:p>
    <w:p w:rsidR="005F3042" w:rsidRDefault="005F304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мероприятия осуществляется предварительное изучение информации и документов, находящихся в КСП ЗГО и в открытом доступе в информационно-коммуникационной сети «Интернет», разрабатывается программа мероприятия, в соответствии со Стандартами </w:t>
      </w:r>
      <w:r w:rsidR="006641AC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СФК 01 «Общие правила проведения контрольного мероприятия» и СФК</w:t>
      </w:r>
      <w:r w:rsidR="006C6DE4">
        <w:rPr>
          <w:rFonts w:ascii="Times New Roman" w:hAnsi="Times New Roman" w:cs="Times New Roman"/>
          <w:sz w:val="28"/>
          <w:szCs w:val="28"/>
        </w:rPr>
        <w:t xml:space="preserve"> 03</w:t>
      </w:r>
      <w:r w:rsidR="006641AC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экспертно-аналитического  мероприятия».</w:t>
      </w:r>
    </w:p>
    <w:p w:rsidR="006641AC" w:rsidRDefault="006641AC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</w:t>
      </w:r>
      <w:r w:rsidRPr="006641A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по контролю</w:t>
      </w:r>
      <w:r w:rsidRPr="006641A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Pr="0082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7235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запрос необходимой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бъекта контроля и иных органов и организаций. </w:t>
      </w:r>
    </w:p>
    <w:p w:rsidR="006641AC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2.</w:t>
      </w:r>
      <w:r w:rsidR="006641AC">
        <w:rPr>
          <w:rFonts w:ascii="Times New Roman" w:hAnsi="Times New Roman" w:cs="Times New Roman"/>
          <w:sz w:val="28"/>
          <w:szCs w:val="28"/>
        </w:rPr>
        <w:t>7</w:t>
      </w:r>
      <w:r w:rsidRPr="004278A1">
        <w:rPr>
          <w:rFonts w:ascii="Times New Roman" w:hAnsi="Times New Roman" w:cs="Times New Roman"/>
          <w:sz w:val="28"/>
          <w:szCs w:val="28"/>
        </w:rPr>
        <w:t xml:space="preserve">. Предмет </w:t>
      </w:r>
      <w:r w:rsidR="006641AC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gramStart"/>
      <w:r w:rsidR="006641A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641AC"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="006641AC" w:rsidRPr="00825F82">
        <w:rPr>
          <w:rFonts w:ascii="Times New Roman" w:hAnsi="Times New Roman" w:cs="Times New Roman"/>
          <w:sz w:val="28"/>
          <w:szCs w:val="28"/>
        </w:rPr>
        <w:t xml:space="preserve"> </w:t>
      </w:r>
      <w:r w:rsidR="006641AC">
        <w:rPr>
          <w:rFonts w:ascii="Times New Roman" w:hAnsi="Times New Roman" w:cs="Times New Roman"/>
          <w:sz w:val="28"/>
          <w:szCs w:val="28"/>
        </w:rPr>
        <w:t>порядка</w:t>
      </w:r>
      <w:r w:rsidR="006641AC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6641A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641AC" w:rsidRPr="00B72351">
        <w:rPr>
          <w:rFonts w:ascii="Times New Roman" w:hAnsi="Times New Roman" w:cs="Times New Roman"/>
          <w:sz w:val="28"/>
          <w:szCs w:val="28"/>
        </w:rPr>
        <w:t>имуществом</w:t>
      </w:r>
      <w:r w:rsidRPr="004278A1">
        <w:rPr>
          <w:rFonts w:ascii="Times New Roman" w:hAnsi="Times New Roman" w:cs="Times New Roman"/>
          <w:sz w:val="28"/>
          <w:szCs w:val="28"/>
        </w:rPr>
        <w:t xml:space="preserve"> определяется как целью мероприятия, так и особенностями проверяемого объекта. </w:t>
      </w:r>
    </w:p>
    <w:p w:rsidR="006641AC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6641AC">
        <w:rPr>
          <w:rFonts w:ascii="Times New Roman" w:hAnsi="Times New Roman" w:cs="Times New Roman"/>
          <w:sz w:val="28"/>
          <w:szCs w:val="28"/>
        </w:rPr>
        <w:t xml:space="preserve">мероприятий в отношении </w:t>
      </w:r>
      <w:r w:rsidRPr="004278A1">
        <w:rPr>
          <w:rFonts w:ascii="Times New Roman" w:hAnsi="Times New Roman" w:cs="Times New Roman"/>
          <w:sz w:val="28"/>
          <w:szCs w:val="28"/>
        </w:rPr>
        <w:t xml:space="preserve">органа, уполномоченного осуществлять администрирование сбора неналоговых доходов бюджета, в общем случае является исполнение им федерального, областного и муниципального законодательства по следующим вопросам: </w:t>
      </w:r>
    </w:p>
    <w:p w:rsidR="006641AC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правовые и властные отношения, складывающиеся в процессе управления и распоряжения муниципальной собственностью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округа; </w:t>
      </w:r>
    </w:p>
    <w:p w:rsidR="00965A9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властные отношения, складывающиеся в процессе администрирования неналоговых доходов бюджета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 (учета и контроля поступлений в разрезе плательщиков и т.д.), а также в процессе </w:t>
      </w:r>
      <w:r w:rsidRPr="004278A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 и исполнения бюджета муниципального образования при казначейском методе исполнения. </w:t>
      </w:r>
    </w:p>
    <w:p w:rsidR="00965A9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FE2905">
        <w:rPr>
          <w:rFonts w:ascii="Times New Roman" w:hAnsi="Times New Roman" w:cs="Times New Roman"/>
          <w:sz w:val="28"/>
          <w:szCs w:val="28"/>
        </w:rPr>
        <w:t>мероприятия в отношении</w:t>
      </w:r>
      <w:r w:rsidRPr="004278A1">
        <w:rPr>
          <w:rFonts w:ascii="Times New Roman" w:hAnsi="Times New Roman" w:cs="Times New Roman"/>
          <w:sz w:val="28"/>
          <w:szCs w:val="28"/>
        </w:rPr>
        <w:t xml:space="preserve"> муниципального учреждения является его деятельность по владению, пользованию и распоряжению имуществом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округа, переданным ему в оперативное управление. </w:t>
      </w:r>
    </w:p>
    <w:p w:rsidR="00965A9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FE2905">
        <w:rPr>
          <w:rFonts w:ascii="Times New Roman" w:hAnsi="Times New Roman" w:cs="Times New Roman"/>
          <w:sz w:val="28"/>
          <w:szCs w:val="28"/>
        </w:rPr>
        <w:t xml:space="preserve">мероприятия в отношении </w:t>
      </w:r>
      <w:r w:rsidRPr="004278A1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является деятельность унитарного предприятия по владению, пользованию и распоряжению имуществом </w:t>
      </w:r>
      <w:r w:rsidR="00965A97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городского округа, переданным ему в хозяйственное ведение.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FE2905">
        <w:rPr>
          <w:rFonts w:ascii="Times New Roman" w:hAnsi="Times New Roman" w:cs="Times New Roman"/>
          <w:sz w:val="28"/>
          <w:szCs w:val="28"/>
        </w:rPr>
        <w:t xml:space="preserve">мероприятия по проверке </w:t>
      </w:r>
      <w:r w:rsidRPr="004278A1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  </w:t>
      </w:r>
    </w:p>
    <w:p w:rsidR="004B2728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728">
        <w:rPr>
          <w:rFonts w:ascii="Times New Roman" w:hAnsi="Times New Roman" w:cs="Times New Roman"/>
          <w:sz w:val="28"/>
          <w:szCs w:val="28"/>
        </w:rPr>
        <w:t>2.</w:t>
      </w:r>
      <w:r w:rsidR="00FE2905" w:rsidRPr="004B2728">
        <w:rPr>
          <w:rFonts w:ascii="Times New Roman" w:hAnsi="Times New Roman" w:cs="Times New Roman"/>
          <w:sz w:val="28"/>
          <w:szCs w:val="28"/>
        </w:rPr>
        <w:t>8</w:t>
      </w:r>
      <w:r w:rsidRPr="004B2728">
        <w:rPr>
          <w:rFonts w:ascii="Times New Roman" w:hAnsi="Times New Roman" w:cs="Times New Roman"/>
          <w:sz w:val="28"/>
          <w:szCs w:val="28"/>
        </w:rPr>
        <w:t xml:space="preserve">. Цели </w:t>
      </w:r>
      <w:r w:rsidR="004B2728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="004B27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B272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</w:t>
      </w:r>
      <w:r w:rsidR="004B2728" w:rsidRPr="00825F82">
        <w:rPr>
          <w:rFonts w:ascii="Times New Roman" w:hAnsi="Times New Roman" w:cs="Times New Roman"/>
          <w:sz w:val="28"/>
          <w:szCs w:val="28"/>
        </w:rPr>
        <w:t xml:space="preserve"> </w:t>
      </w:r>
      <w:r w:rsidR="004B2728">
        <w:rPr>
          <w:rFonts w:ascii="Times New Roman" w:hAnsi="Times New Roman" w:cs="Times New Roman"/>
          <w:sz w:val="28"/>
          <w:szCs w:val="28"/>
        </w:rPr>
        <w:t>порядка</w:t>
      </w:r>
      <w:r w:rsidR="004B2728" w:rsidRPr="004278A1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4B272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B2728" w:rsidRPr="00B72351">
        <w:rPr>
          <w:rFonts w:ascii="Times New Roman" w:hAnsi="Times New Roman" w:cs="Times New Roman"/>
          <w:sz w:val="28"/>
          <w:szCs w:val="28"/>
        </w:rPr>
        <w:t>имуществом</w:t>
      </w:r>
      <w:r w:rsidR="004B2728" w:rsidRPr="004278A1">
        <w:rPr>
          <w:rFonts w:ascii="Times New Roman" w:hAnsi="Times New Roman" w:cs="Times New Roman"/>
          <w:sz w:val="28"/>
          <w:szCs w:val="28"/>
        </w:rPr>
        <w:t xml:space="preserve"> </w:t>
      </w:r>
      <w:r w:rsidRPr="004278A1">
        <w:rPr>
          <w:rFonts w:ascii="Times New Roman" w:hAnsi="Times New Roman" w:cs="Times New Roman"/>
          <w:sz w:val="28"/>
          <w:szCs w:val="28"/>
        </w:rPr>
        <w:t xml:space="preserve">также определяются особенностями проверяемого объекта.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властных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</w:t>
      </w:r>
      <w:proofErr w:type="gramStart"/>
      <w:r w:rsidRPr="004278A1">
        <w:rPr>
          <w:rFonts w:ascii="Times New Roman" w:hAnsi="Times New Roman" w:cs="Times New Roman"/>
          <w:sz w:val="28"/>
          <w:szCs w:val="28"/>
        </w:rPr>
        <w:t xml:space="preserve">степени эффективности использования имущественного потенциала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427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082DE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Основной целью проверки продавца муниципального имущества является оценка реализации им полномочий продавца, переданных ему </w:t>
      </w:r>
      <w:r w:rsidR="004B2728">
        <w:rPr>
          <w:rFonts w:ascii="Times New Roman" w:hAnsi="Times New Roman" w:cs="Times New Roman"/>
          <w:sz w:val="28"/>
          <w:szCs w:val="28"/>
        </w:rPr>
        <w:t>муниципальным образованием - Златоустовский</w:t>
      </w:r>
      <w:r w:rsidR="004B2728" w:rsidRPr="004278A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B2728">
        <w:rPr>
          <w:rFonts w:ascii="Times New Roman" w:hAnsi="Times New Roman" w:cs="Times New Roman"/>
          <w:sz w:val="28"/>
          <w:szCs w:val="28"/>
        </w:rPr>
        <w:t>й</w:t>
      </w:r>
      <w:r w:rsidR="004B2728" w:rsidRPr="004278A1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4278A1">
        <w:rPr>
          <w:rFonts w:ascii="Times New Roman" w:hAnsi="Times New Roman" w:cs="Times New Roman"/>
          <w:sz w:val="28"/>
          <w:szCs w:val="28"/>
        </w:rPr>
        <w:t>.</w:t>
      </w:r>
    </w:p>
    <w:p w:rsidR="004B2728" w:rsidRPr="004B2728" w:rsidRDefault="004B2728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75912" w:rsidRDefault="00675912" w:rsidP="00675912">
      <w:pPr>
        <w:pStyle w:val="a5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</w:t>
      </w:r>
      <w:r w:rsidR="004B2728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</w:p>
    <w:p w:rsidR="004B2728" w:rsidRDefault="004B2728" w:rsidP="004B2728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Проведение контрольного (экспертно-аналитического) мероприятия </w:t>
      </w:r>
      <w:r w:rsidR="00280BE2">
        <w:rPr>
          <w:rFonts w:ascii="Times New Roman" w:hAnsi="Times New Roman" w:cs="Times New Roman"/>
          <w:sz w:val="28"/>
          <w:szCs w:val="28"/>
        </w:rPr>
        <w:t xml:space="preserve">(далее – мероприятие) </w:t>
      </w:r>
      <w:r w:rsidR="00D8789B">
        <w:rPr>
          <w:rFonts w:ascii="Times New Roman" w:hAnsi="Times New Roman" w:cs="Times New Roman"/>
          <w:sz w:val="28"/>
          <w:szCs w:val="28"/>
        </w:rPr>
        <w:t>заключается в сборе</w:t>
      </w:r>
      <w:r w:rsidR="00E0621D">
        <w:rPr>
          <w:rFonts w:ascii="Times New Roman" w:hAnsi="Times New Roman" w:cs="Times New Roman"/>
          <w:sz w:val="28"/>
          <w:szCs w:val="28"/>
        </w:rPr>
        <w:t>, оценке</w:t>
      </w:r>
      <w:r w:rsidR="00D8789B">
        <w:rPr>
          <w:rFonts w:ascii="Times New Roman" w:hAnsi="Times New Roman" w:cs="Times New Roman"/>
          <w:sz w:val="28"/>
          <w:szCs w:val="28"/>
        </w:rPr>
        <w:t xml:space="preserve"> и анализе фактических данных и информации на объектах контроля, а также полученных по запросам Ко</w:t>
      </w:r>
      <w:r w:rsidR="00E0621D">
        <w:rPr>
          <w:rFonts w:ascii="Times New Roman" w:hAnsi="Times New Roman" w:cs="Times New Roman"/>
          <w:sz w:val="28"/>
          <w:szCs w:val="28"/>
        </w:rPr>
        <w:t>нтрольно-счетной палаты в  соответствии с целями контрольного (экспертно-аналитического) мероприятия для формирования доказательств и обоснования выявленных фактов нарушений и недостатков;</w:t>
      </w:r>
    </w:p>
    <w:p w:rsidR="00082DE7" w:rsidRDefault="0067591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2DE7" w:rsidRPr="004278A1">
        <w:rPr>
          <w:rFonts w:ascii="Times New Roman" w:hAnsi="Times New Roman" w:cs="Times New Roman"/>
          <w:sz w:val="28"/>
          <w:szCs w:val="28"/>
        </w:rPr>
        <w:t>.</w:t>
      </w:r>
      <w:r w:rsidR="00E0621D">
        <w:rPr>
          <w:rFonts w:ascii="Times New Roman" w:hAnsi="Times New Roman" w:cs="Times New Roman"/>
          <w:sz w:val="28"/>
          <w:szCs w:val="28"/>
        </w:rPr>
        <w:t>2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. </w:t>
      </w:r>
      <w:r w:rsidR="00280BE2">
        <w:rPr>
          <w:rFonts w:ascii="Times New Roman" w:hAnsi="Times New Roman" w:cs="Times New Roman"/>
          <w:sz w:val="28"/>
          <w:szCs w:val="28"/>
        </w:rPr>
        <w:t>Мероприятие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 </w:t>
      </w:r>
      <w:r w:rsidR="00280BE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82DE7" w:rsidRPr="004278A1">
        <w:rPr>
          <w:rFonts w:ascii="Times New Roman" w:hAnsi="Times New Roman" w:cs="Times New Roman"/>
          <w:sz w:val="28"/>
          <w:szCs w:val="28"/>
        </w:rPr>
        <w:t>органа, осуществляющего</w:t>
      </w:r>
      <w:r w:rsidR="006C6DE4">
        <w:rPr>
          <w:rFonts w:ascii="Times New Roman" w:hAnsi="Times New Roman" w:cs="Times New Roman"/>
          <w:sz w:val="28"/>
          <w:szCs w:val="28"/>
        </w:rPr>
        <w:t xml:space="preserve"> управление муниципальным имуществом, а также 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администрирование сбора неналоговых доходов бюджета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C6DE4">
        <w:rPr>
          <w:rFonts w:ascii="Times New Roman" w:hAnsi="Times New Roman" w:cs="Times New Roman"/>
          <w:sz w:val="28"/>
          <w:szCs w:val="28"/>
        </w:rPr>
        <w:t>включает:</w:t>
      </w:r>
    </w:p>
    <w:p w:rsidR="00300010" w:rsidRPr="004278A1" w:rsidRDefault="00300010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 нормативной базы в сфере формирования и использования муниципального имущества;</w:t>
      </w:r>
    </w:p>
    <w:p w:rsidR="00300010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- оценка системы внутреннего контроля;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проверка </w:t>
      </w:r>
      <w:proofErr w:type="gramStart"/>
      <w:r w:rsidRPr="004278A1">
        <w:rPr>
          <w:rFonts w:ascii="Times New Roman" w:hAnsi="Times New Roman" w:cs="Times New Roman"/>
          <w:sz w:val="28"/>
          <w:szCs w:val="28"/>
        </w:rPr>
        <w:t xml:space="preserve">соблюдения порядка учета муниципального имущества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4278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проверка соблюдения порядка регистрации муниципального имущества и права собственности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 на указанное имущество;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>- 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</w:t>
      </w:r>
    </w:p>
    <w:p w:rsidR="00082DE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- проверка установленного порядка передачи в оперативное управление, хозяйственное ведение, в аренду имущества, находящегося в собственности </w:t>
      </w:r>
      <w:r w:rsidR="00300010">
        <w:rPr>
          <w:rFonts w:ascii="Times New Roman" w:hAnsi="Times New Roman" w:cs="Times New Roman"/>
          <w:sz w:val="28"/>
          <w:szCs w:val="28"/>
        </w:rPr>
        <w:t>Златоустовского</w:t>
      </w:r>
      <w:r w:rsidR="00300010"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78A1">
        <w:rPr>
          <w:rFonts w:ascii="Times New Roman" w:hAnsi="Times New Roman" w:cs="Times New Roman"/>
          <w:sz w:val="28"/>
          <w:szCs w:val="28"/>
        </w:rPr>
        <w:t>;</w:t>
      </w:r>
    </w:p>
    <w:p w:rsidR="005E745C" w:rsidRPr="004278A1" w:rsidRDefault="005E745C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порядка предоставления земельных участков в аренду, в постоянное (бессрочное) пользование, безвозмездное пользование;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- проверка законности и эффективности распоряжения имуществом </w:t>
      </w:r>
      <w:r w:rsidR="00965A97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городского округа при вхождении муниципального образования в уставные капиталы хозяйственных обществ;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организации учета платежей от использования и распоряжения имуществом при казначейской системе исполнения бюджета </w:t>
      </w:r>
      <w:r w:rsidR="00965A97">
        <w:rPr>
          <w:rFonts w:ascii="Times New Roman" w:hAnsi="Times New Roman" w:cs="Times New Roman"/>
          <w:sz w:val="28"/>
          <w:szCs w:val="28"/>
        </w:rPr>
        <w:t xml:space="preserve">Златоустовского </w:t>
      </w:r>
      <w:r w:rsidRPr="004278A1">
        <w:rPr>
          <w:rFonts w:ascii="Times New Roman" w:hAnsi="Times New Roman" w:cs="Times New Roman"/>
          <w:sz w:val="28"/>
          <w:szCs w:val="28"/>
        </w:rPr>
        <w:t xml:space="preserve">городского округа;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D81DA1">
        <w:rPr>
          <w:rFonts w:ascii="Times New Roman" w:hAnsi="Times New Roman" w:cs="Times New Roman"/>
          <w:sz w:val="28"/>
          <w:szCs w:val="28"/>
        </w:rPr>
        <w:t xml:space="preserve">полноты и своевременности </w:t>
      </w:r>
      <w:r w:rsidRPr="004278A1">
        <w:rPr>
          <w:rFonts w:ascii="Times New Roman" w:hAnsi="Times New Roman" w:cs="Times New Roman"/>
          <w:sz w:val="28"/>
          <w:szCs w:val="28"/>
        </w:rPr>
        <w:t>поступ</w:t>
      </w:r>
      <w:r w:rsidR="00D81DA1">
        <w:rPr>
          <w:rFonts w:ascii="Times New Roman" w:hAnsi="Times New Roman" w:cs="Times New Roman"/>
          <w:sz w:val="28"/>
          <w:szCs w:val="28"/>
        </w:rPr>
        <w:t>ления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300010">
        <w:rPr>
          <w:rFonts w:ascii="Times New Roman" w:hAnsi="Times New Roman" w:cs="Times New Roman"/>
          <w:sz w:val="28"/>
          <w:szCs w:val="28"/>
        </w:rPr>
        <w:t xml:space="preserve">от использования и распоряжения муниципальным имуществом </w:t>
      </w:r>
      <w:r w:rsidRPr="004278A1">
        <w:rPr>
          <w:rFonts w:ascii="Times New Roman" w:hAnsi="Times New Roman" w:cs="Times New Roman"/>
          <w:sz w:val="28"/>
          <w:szCs w:val="28"/>
        </w:rPr>
        <w:t>в разрезе плательщиков (на основании первичных расчетных документов);</w:t>
      </w:r>
    </w:p>
    <w:p w:rsidR="005E745C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 - проверка </w:t>
      </w:r>
      <w:r w:rsidR="00300010">
        <w:rPr>
          <w:rFonts w:ascii="Times New Roman" w:hAnsi="Times New Roman" w:cs="Times New Roman"/>
          <w:sz w:val="28"/>
          <w:szCs w:val="28"/>
        </w:rPr>
        <w:t>деятельности объекта контроля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по обеспечению соблюдения установленного порядка перечисления платежей в бюджет </w:t>
      </w:r>
      <w:r w:rsidR="00965A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E745C">
        <w:rPr>
          <w:rFonts w:ascii="Times New Roman" w:hAnsi="Times New Roman" w:cs="Times New Roman"/>
          <w:sz w:val="28"/>
          <w:szCs w:val="28"/>
        </w:rPr>
        <w:t>;</w:t>
      </w:r>
    </w:p>
    <w:p w:rsidR="005E745C" w:rsidRPr="00EF68BB" w:rsidRDefault="005E745C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8BB">
        <w:rPr>
          <w:rFonts w:ascii="Times New Roman" w:hAnsi="Times New Roman" w:cs="Times New Roman"/>
          <w:sz w:val="28"/>
          <w:szCs w:val="28"/>
        </w:rPr>
        <w:t>-</w:t>
      </w:r>
      <w:r w:rsidR="00280BE2" w:rsidRPr="00EF68BB">
        <w:rPr>
          <w:rFonts w:ascii="Times New Roman" w:hAnsi="Times New Roman" w:cs="Times New Roman"/>
          <w:sz w:val="28"/>
          <w:szCs w:val="28"/>
        </w:rPr>
        <w:t xml:space="preserve"> </w:t>
      </w:r>
      <w:r w:rsidRPr="00EF68BB">
        <w:rPr>
          <w:rFonts w:ascii="Times New Roman" w:hAnsi="Times New Roman" w:cs="Times New Roman"/>
          <w:sz w:val="28"/>
          <w:szCs w:val="28"/>
        </w:rPr>
        <w:t xml:space="preserve">проверка осуществления </w:t>
      </w:r>
      <w:proofErr w:type="gramStart"/>
      <w:r w:rsidRPr="00EF6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68BB">
        <w:rPr>
          <w:rFonts w:ascii="Times New Roman" w:hAnsi="Times New Roman" w:cs="Times New Roman"/>
          <w:sz w:val="28"/>
          <w:szCs w:val="28"/>
        </w:rPr>
        <w:t xml:space="preserve"> деятельностью учреждений в части использования муниципального имущества</w:t>
      </w:r>
      <w:r w:rsidR="00300010" w:rsidRPr="00EF68BB">
        <w:rPr>
          <w:rFonts w:ascii="Times New Roman" w:hAnsi="Times New Roman" w:cs="Times New Roman"/>
          <w:sz w:val="28"/>
          <w:szCs w:val="28"/>
        </w:rPr>
        <w:t>.</w:t>
      </w:r>
    </w:p>
    <w:p w:rsidR="00280BE2" w:rsidRDefault="0067591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8BB">
        <w:rPr>
          <w:rFonts w:ascii="Times New Roman" w:hAnsi="Times New Roman" w:cs="Times New Roman"/>
          <w:sz w:val="28"/>
          <w:szCs w:val="28"/>
        </w:rPr>
        <w:t>3</w:t>
      </w:r>
      <w:r w:rsidR="00082DE7" w:rsidRPr="00EF68BB">
        <w:rPr>
          <w:rFonts w:ascii="Times New Roman" w:hAnsi="Times New Roman" w:cs="Times New Roman"/>
          <w:sz w:val="28"/>
          <w:szCs w:val="28"/>
        </w:rPr>
        <w:t>.</w:t>
      </w:r>
      <w:r w:rsidR="00280BE2" w:rsidRPr="00EF68BB">
        <w:rPr>
          <w:rFonts w:ascii="Times New Roman" w:hAnsi="Times New Roman" w:cs="Times New Roman"/>
          <w:sz w:val="28"/>
          <w:szCs w:val="28"/>
        </w:rPr>
        <w:t>3</w:t>
      </w:r>
      <w:r w:rsidR="00082DE7" w:rsidRPr="00EF68BB">
        <w:rPr>
          <w:rFonts w:ascii="Times New Roman" w:hAnsi="Times New Roman" w:cs="Times New Roman"/>
          <w:sz w:val="28"/>
          <w:szCs w:val="28"/>
        </w:rPr>
        <w:t xml:space="preserve">. </w:t>
      </w:r>
      <w:r w:rsidR="00280BE2" w:rsidRPr="00EF68BB">
        <w:rPr>
          <w:rFonts w:ascii="Times New Roman" w:hAnsi="Times New Roman" w:cs="Times New Roman"/>
          <w:sz w:val="28"/>
          <w:szCs w:val="28"/>
        </w:rPr>
        <w:t xml:space="preserve">Мероприятие в отношении муниципального учреждения или </w:t>
      </w:r>
      <w:r w:rsidR="00280BE2">
        <w:rPr>
          <w:rFonts w:ascii="Times New Roman" w:hAnsi="Times New Roman" w:cs="Times New Roman"/>
          <w:sz w:val="28"/>
          <w:szCs w:val="28"/>
        </w:rPr>
        <w:t>организации, использующей муниципальное имущество, включает:</w:t>
      </w:r>
    </w:p>
    <w:p w:rsidR="00280BE2" w:rsidRDefault="00280BE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-проверку обеспечение сохранности и эффективного использования муниципального имущества;</w:t>
      </w:r>
    </w:p>
    <w:p w:rsidR="00674075" w:rsidRPr="004278A1" w:rsidRDefault="00674075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</w:t>
      </w:r>
      <w:r w:rsidR="00280B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при сдаче имущества в аренду, в субаренду;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</w:t>
      </w:r>
      <w:r w:rsidR="00953CD9">
        <w:rPr>
          <w:rFonts w:ascii="Times New Roman" w:hAnsi="Times New Roman" w:cs="Times New Roman"/>
          <w:sz w:val="28"/>
          <w:szCs w:val="28"/>
        </w:rPr>
        <w:t>проверк</w:t>
      </w:r>
      <w:r w:rsidR="00280BE2">
        <w:rPr>
          <w:rFonts w:ascii="Times New Roman" w:hAnsi="Times New Roman" w:cs="Times New Roman"/>
          <w:sz w:val="28"/>
          <w:szCs w:val="28"/>
        </w:rPr>
        <w:t>у</w:t>
      </w:r>
      <w:r w:rsidR="00953CD9">
        <w:rPr>
          <w:rFonts w:ascii="Times New Roman" w:hAnsi="Times New Roman" w:cs="Times New Roman"/>
          <w:sz w:val="28"/>
          <w:szCs w:val="28"/>
        </w:rPr>
        <w:t xml:space="preserve"> </w:t>
      </w:r>
      <w:r w:rsidRPr="004278A1">
        <w:rPr>
          <w:rFonts w:ascii="Times New Roman" w:hAnsi="Times New Roman" w:cs="Times New Roman"/>
          <w:sz w:val="28"/>
          <w:szCs w:val="28"/>
        </w:rPr>
        <w:t>наличи</w:t>
      </w:r>
      <w:r w:rsidR="00953CD9">
        <w:rPr>
          <w:rFonts w:ascii="Times New Roman" w:hAnsi="Times New Roman" w:cs="Times New Roman"/>
          <w:sz w:val="28"/>
          <w:szCs w:val="28"/>
        </w:rPr>
        <w:t>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оценки объектов аренды (в соответствии со ст. 8 Федерального закона от 29.07.1998 № 135-ФЗ «Об оценочной деятельности в РФ»)</w:t>
      </w:r>
      <w:r w:rsidR="00953CD9">
        <w:rPr>
          <w:rFonts w:ascii="Times New Roman" w:hAnsi="Times New Roman" w:cs="Times New Roman"/>
          <w:sz w:val="28"/>
          <w:szCs w:val="28"/>
        </w:rPr>
        <w:t>, государственной регистрации договоров аренды</w:t>
      </w:r>
      <w:r w:rsidRPr="004278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DE7" w:rsidRPr="004278A1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</w:t>
      </w:r>
      <w:r w:rsidR="00C2373C">
        <w:rPr>
          <w:rFonts w:ascii="Times New Roman" w:hAnsi="Times New Roman" w:cs="Times New Roman"/>
          <w:sz w:val="28"/>
          <w:szCs w:val="28"/>
        </w:rPr>
        <w:t>оценк</w:t>
      </w:r>
      <w:r w:rsidR="00280BE2">
        <w:rPr>
          <w:rFonts w:ascii="Times New Roman" w:hAnsi="Times New Roman" w:cs="Times New Roman"/>
          <w:sz w:val="28"/>
          <w:szCs w:val="28"/>
        </w:rPr>
        <w:t>у</w:t>
      </w:r>
      <w:r w:rsidRPr="004278A1">
        <w:rPr>
          <w:rFonts w:ascii="Times New Roman" w:hAnsi="Times New Roman" w:cs="Times New Roman"/>
          <w:sz w:val="28"/>
          <w:szCs w:val="28"/>
        </w:rPr>
        <w:t xml:space="preserve"> полноты и своевременности перечисления арендаторами арендной платы</w:t>
      </w:r>
      <w:r w:rsidR="00C2373C">
        <w:rPr>
          <w:rFonts w:ascii="Times New Roman" w:hAnsi="Times New Roman" w:cs="Times New Roman"/>
          <w:sz w:val="28"/>
          <w:szCs w:val="28"/>
        </w:rPr>
        <w:t>;</w:t>
      </w:r>
      <w:r w:rsidRPr="0042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3C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</w:t>
      </w:r>
      <w:r w:rsidR="00C2373C">
        <w:rPr>
          <w:rFonts w:ascii="Times New Roman" w:hAnsi="Times New Roman" w:cs="Times New Roman"/>
          <w:sz w:val="28"/>
          <w:szCs w:val="28"/>
        </w:rPr>
        <w:t>оценк</w:t>
      </w:r>
      <w:r w:rsidR="00280BE2">
        <w:rPr>
          <w:rFonts w:ascii="Times New Roman" w:hAnsi="Times New Roman" w:cs="Times New Roman"/>
          <w:sz w:val="28"/>
          <w:szCs w:val="28"/>
        </w:rPr>
        <w:t>у</w:t>
      </w:r>
      <w:r w:rsidR="00C2373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E745C">
        <w:rPr>
          <w:rFonts w:ascii="Times New Roman" w:hAnsi="Times New Roman" w:cs="Times New Roman"/>
          <w:sz w:val="28"/>
          <w:szCs w:val="28"/>
        </w:rPr>
        <w:t>арендатора</w:t>
      </w:r>
      <w:r w:rsidR="00C2373C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арендной плате;</w:t>
      </w:r>
      <w:r w:rsidRPr="0042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DE7" w:rsidRDefault="00953CD9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</w:t>
      </w:r>
      <w:r w:rsidR="00280B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правильности отражения в бухгалтерском учете операций с муниципальным имуществом;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075" w:rsidRDefault="00674075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8A1">
        <w:rPr>
          <w:rFonts w:ascii="Times New Roman" w:hAnsi="Times New Roman" w:cs="Times New Roman"/>
          <w:sz w:val="28"/>
          <w:szCs w:val="28"/>
        </w:rPr>
        <w:t xml:space="preserve">- </w:t>
      </w:r>
      <w:r w:rsidR="00280BE2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8A1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78A1">
        <w:rPr>
          <w:rFonts w:ascii="Times New Roman" w:hAnsi="Times New Roman" w:cs="Times New Roman"/>
          <w:sz w:val="28"/>
          <w:szCs w:val="28"/>
        </w:rPr>
        <w:t xml:space="preserve"> установленного порядка передачи имущества в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BE2" w:rsidRDefault="00280BE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28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в отношении</w:t>
      </w:r>
      <w:r w:rsidR="00FB53A3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включает: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-анализ нормативной базы в сфере использования муниципального имущества МУП;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соблюдение законодательства и муниципальных правовых актов, регулирующих деятельность МУП;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обеспечения учета, сохранности, порядка списания муниципального имущества;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целевого и эффективного использования муниципального имущества;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финансового состояния МУП,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утвержденного плана финансово-хозяйственной деятельности, обоснованности затрат;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правильности исчисления части прибыли от использования имущества</w:t>
      </w:r>
    </w:p>
    <w:p w:rsidR="00FB53A3" w:rsidRDefault="00FB53A3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проверку </w:t>
      </w:r>
      <w:r w:rsidRPr="004278A1">
        <w:rPr>
          <w:rFonts w:ascii="Times New Roman" w:hAnsi="Times New Roman" w:cs="Times New Roman"/>
          <w:sz w:val="28"/>
          <w:szCs w:val="28"/>
        </w:rPr>
        <w:t xml:space="preserve">полноты и своевременности начисления и перечисления части прибыли, остающейся после уплаты налогов и других обязательных платежей, в доход бюджета </w:t>
      </w: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AB6AB6">
        <w:rPr>
          <w:rFonts w:ascii="Times New Roman" w:hAnsi="Times New Roman" w:cs="Times New Roman"/>
          <w:sz w:val="28"/>
          <w:szCs w:val="28"/>
        </w:rPr>
        <w:t>.</w:t>
      </w:r>
    </w:p>
    <w:p w:rsidR="00D81DA1" w:rsidRDefault="00675912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3A3">
        <w:rPr>
          <w:rFonts w:ascii="Times New Roman" w:hAnsi="Times New Roman" w:cs="Times New Roman"/>
          <w:sz w:val="28"/>
          <w:szCs w:val="28"/>
        </w:rPr>
        <w:t>5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. </w:t>
      </w:r>
      <w:r w:rsidR="00953CD9">
        <w:rPr>
          <w:rFonts w:ascii="Times New Roman" w:hAnsi="Times New Roman" w:cs="Times New Roman"/>
          <w:sz w:val="28"/>
          <w:szCs w:val="28"/>
        </w:rPr>
        <w:t>Проверка</w:t>
      </w:r>
      <w:r w:rsidR="00D81DA1">
        <w:rPr>
          <w:rFonts w:ascii="Times New Roman" w:hAnsi="Times New Roman" w:cs="Times New Roman"/>
          <w:sz w:val="28"/>
          <w:szCs w:val="28"/>
        </w:rPr>
        <w:t xml:space="preserve"> исполнения прогнозного плана приватизации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FB53A3">
        <w:rPr>
          <w:rFonts w:ascii="Times New Roman" w:hAnsi="Times New Roman" w:cs="Times New Roman"/>
          <w:sz w:val="28"/>
          <w:szCs w:val="28"/>
        </w:rPr>
        <w:t>включает</w:t>
      </w:r>
      <w:r w:rsidR="00D81DA1">
        <w:rPr>
          <w:rFonts w:ascii="Times New Roman" w:hAnsi="Times New Roman" w:cs="Times New Roman"/>
          <w:sz w:val="28"/>
          <w:szCs w:val="28"/>
        </w:rPr>
        <w:t>:</w:t>
      </w:r>
    </w:p>
    <w:p w:rsidR="00D81DA1" w:rsidRDefault="00D81DA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нормативной базы в сфере приватизации муниципального имущества;</w:t>
      </w:r>
    </w:p>
    <w:p w:rsidR="00D81DA1" w:rsidRDefault="00D81DA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порядка разработки плана приватизации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1DA1" w:rsidRDefault="00D81DA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порядка проведения оценки объектов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подлежащего приватизации;</w:t>
      </w:r>
    </w:p>
    <w:p w:rsidR="00AB6AB6" w:rsidRDefault="00AB6AB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использования средств бюджета Златоустовского городского округа на проведение оценки объектов</w:t>
      </w:r>
      <w:r w:rsidRPr="00AB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подлежащего приватизации.</w:t>
      </w:r>
    </w:p>
    <w:p w:rsidR="00AB6AB6" w:rsidRDefault="00D81DA1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075">
        <w:rPr>
          <w:rFonts w:ascii="Times New Roman" w:hAnsi="Times New Roman" w:cs="Times New Roman"/>
          <w:sz w:val="28"/>
          <w:szCs w:val="28"/>
        </w:rPr>
        <w:t xml:space="preserve"> анализ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4075">
        <w:rPr>
          <w:rFonts w:ascii="Times New Roman" w:hAnsi="Times New Roman" w:cs="Times New Roman"/>
          <w:sz w:val="28"/>
          <w:szCs w:val="28"/>
        </w:rPr>
        <w:t xml:space="preserve"> проведенной процедуры приватизации на соответствие ее законодательству</w:t>
      </w:r>
      <w:r w:rsidR="00AB6AB6">
        <w:rPr>
          <w:rFonts w:ascii="Times New Roman" w:hAnsi="Times New Roman" w:cs="Times New Roman"/>
          <w:sz w:val="28"/>
          <w:szCs w:val="28"/>
        </w:rPr>
        <w:t>.</w:t>
      </w:r>
    </w:p>
    <w:p w:rsidR="00EF68BB" w:rsidRDefault="00EF68BB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AB6" w:rsidRPr="00AB6AB6" w:rsidRDefault="00AB6AB6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E745C" w:rsidRDefault="006C6DE4" w:rsidP="006C6DE4">
      <w:pPr>
        <w:pStyle w:val="a5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Оформление результатов контрольных и экспертно-аналитических мероприятий</w:t>
      </w:r>
    </w:p>
    <w:p w:rsidR="00082DE7" w:rsidRDefault="006C6DE4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DE7" w:rsidRPr="00427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. Порядок оформления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341C73">
        <w:rPr>
          <w:rFonts w:ascii="Times New Roman" w:hAnsi="Times New Roman" w:cs="Times New Roman"/>
          <w:sz w:val="28"/>
          <w:szCs w:val="28"/>
        </w:rPr>
        <w:t>Златоустовского</w:t>
      </w:r>
      <w:r w:rsidR="00082DE7"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округа, осуществляется в соответствии со стандартом муниципального финансового контроля </w:t>
      </w:r>
      <w:r w:rsidR="00A42C5E">
        <w:rPr>
          <w:rFonts w:ascii="Times New Roman" w:hAnsi="Times New Roman" w:cs="Times New Roman"/>
          <w:sz w:val="28"/>
          <w:szCs w:val="28"/>
        </w:rPr>
        <w:t xml:space="preserve">СФК 01 </w:t>
      </w:r>
      <w:r w:rsidR="00082DE7" w:rsidRPr="004278A1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DE4" w:rsidRDefault="006C6DE4" w:rsidP="006C6DE4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278A1">
        <w:rPr>
          <w:rFonts w:ascii="Times New Roman" w:hAnsi="Times New Roman" w:cs="Times New Roman"/>
          <w:sz w:val="28"/>
          <w:szCs w:val="28"/>
        </w:rPr>
        <w:t xml:space="preserve">Порядок оформления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</w:t>
      </w:r>
      <w:r w:rsidRPr="004278A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Златоустовского</w:t>
      </w:r>
      <w:r w:rsidRPr="004278A1">
        <w:rPr>
          <w:rFonts w:ascii="Times New Roman" w:hAnsi="Times New Roman" w:cs="Times New Roman"/>
          <w:sz w:val="28"/>
          <w:szCs w:val="28"/>
        </w:rPr>
        <w:t xml:space="preserve"> городского округа, осуществляется в соответствии со стандартом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СФК 03 «Проведение экспертно-аналитического  мероприятия».</w:t>
      </w:r>
    </w:p>
    <w:p w:rsidR="006C6DE4" w:rsidRDefault="006C6DE4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DE7" w:rsidRDefault="00082DE7" w:rsidP="00082DE7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582" w:rsidRPr="00FC2C58" w:rsidRDefault="009C6582" w:rsidP="00082D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C6582" w:rsidRPr="00FC2C58" w:rsidSect="00EF68BB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54" w:rsidRDefault="00C95E54" w:rsidP="00EF68BB">
      <w:pPr>
        <w:spacing w:after="0" w:line="240" w:lineRule="auto"/>
      </w:pPr>
      <w:r>
        <w:separator/>
      </w:r>
    </w:p>
  </w:endnote>
  <w:endnote w:type="continuationSeparator" w:id="0">
    <w:p w:rsidR="00C95E54" w:rsidRDefault="00C95E54" w:rsidP="00E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36662"/>
      <w:docPartObj>
        <w:docPartGallery w:val="Page Numbers (Bottom of Page)"/>
        <w:docPartUnique/>
      </w:docPartObj>
    </w:sdtPr>
    <w:sdtEndPr/>
    <w:sdtContent>
      <w:p w:rsidR="00EF68BB" w:rsidRDefault="00EF68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69">
          <w:rPr>
            <w:noProof/>
          </w:rPr>
          <w:t>11</w:t>
        </w:r>
        <w:r>
          <w:fldChar w:fldCharType="end"/>
        </w:r>
      </w:p>
    </w:sdtContent>
  </w:sdt>
  <w:p w:rsidR="00EF68BB" w:rsidRDefault="00EF68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54" w:rsidRDefault="00C95E54" w:rsidP="00EF68BB">
      <w:pPr>
        <w:spacing w:after="0" w:line="240" w:lineRule="auto"/>
      </w:pPr>
      <w:r>
        <w:separator/>
      </w:r>
    </w:p>
  </w:footnote>
  <w:footnote w:type="continuationSeparator" w:id="0">
    <w:p w:rsidR="00C95E54" w:rsidRDefault="00C95E54" w:rsidP="00E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072"/>
    <w:multiLevelType w:val="hybridMultilevel"/>
    <w:tmpl w:val="4A4815CE"/>
    <w:lvl w:ilvl="0" w:tplc="957407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828216A"/>
    <w:multiLevelType w:val="hybridMultilevel"/>
    <w:tmpl w:val="C358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8"/>
    <w:rsid w:val="000416EA"/>
    <w:rsid w:val="00082DE7"/>
    <w:rsid w:val="000C6176"/>
    <w:rsid w:val="000F4989"/>
    <w:rsid w:val="00123A3B"/>
    <w:rsid w:val="00272586"/>
    <w:rsid w:val="00280BE2"/>
    <w:rsid w:val="00300010"/>
    <w:rsid w:val="00341C73"/>
    <w:rsid w:val="003E0B04"/>
    <w:rsid w:val="0040386B"/>
    <w:rsid w:val="004B2728"/>
    <w:rsid w:val="0056430D"/>
    <w:rsid w:val="005714E9"/>
    <w:rsid w:val="00592B03"/>
    <w:rsid w:val="005E745C"/>
    <w:rsid w:val="005F3042"/>
    <w:rsid w:val="006641AC"/>
    <w:rsid w:val="00674075"/>
    <w:rsid w:val="00675912"/>
    <w:rsid w:val="006C6DE4"/>
    <w:rsid w:val="00720B0E"/>
    <w:rsid w:val="00825F82"/>
    <w:rsid w:val="0090541B"/>
    <w:rsid w:val="00933902"/>
    <w:rsid w:val="00951798"/>
    <w:rsid w:val="00953CD9"/>
    <w:rsid w:val="00965A97"/>
    <w:rsid w:val="00984724"/>
    <w:rsid w:val="009C6582"/>
    <w:rsid w:val="00A03A5E"/>
    <w:rsid w:val="00A42C5E"/>
    <w:rsid w:val="00A77CBE"/>
    <w:rsid w:val="00AB6AB6"/>
    <w:rsid w:val="00B25DE5"/>
    <w:rsid w:val="00B303DC"/>
    <w:rsid w:val="00B72351"/>
    <w:rsid w:val="00BA589D"/>
    <w:rsid w:val="00BD7B69"/>
    <w:rsid w:val="00BE640D"/>
    <w:rsid w:val="00C2373C"/>
    <w:rsid w:val="00C95E54"/>
    <w:rsid w:val="00D81D6F"/>
    <w:rsid w:val="00D81DA1"/>
    <w:rsid w:val="00D8789B"/>
    <w:rsid w:val="00E0621D"/>
    <w:rsid w:val="00EA7750"/>
    <w:rsid w:val="00EF68BB"/>
    <w:rsid w:val="00FB53A3"/>
    <w:rsid w:val="00FC2C58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DE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56430D"/>
    <w:rPr>
      <w:b w:val="0"/>
      <w:bCs w:val="0"/>
      <w:color w:val="008000"/>
    </w:rPr>
  </w:style>
  <w:style w:type="paragraph" w:styleId="a7">
    <w:name w:val="header"/>
    <w:basedOn w:val="a"/>
    <w:link w:val="a8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BB"/>
  </w:style>
  <w:style w:type="paragraph" w:styleId="a9">
    <w:name w:val="footer"/>
    <w:basedOn w:val="a"/>
    <w:link w:val="aa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DE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56430D"/>
    <w:rPr>
      <w:b w:val="0"/>
      <w:bCs w:val="0"/>
      <w:color w:val="008000"/>
    </w:rPr>
  </w:style>
  <w:style w:type="paragraph" w:styleId="a7">
    <w:name w:val="header"/>
    <w:basedOn w:val="a"/>
    <w:link w:val="a8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BB"/>
  </w:style>
  <w:style w:type="paragraph" w:styleId="a9">
    <w:name w:val="footer"/>
    <w:basedOn w:val="a"/>
    <w:link w:val="aa"/>
    <w:uiPriority w:val="99"/>
    <w:unhideWhenUsed/>
    <w:rsid w:val="00E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53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3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3641-5F32-4413-B499-B1C92CF1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1</cp:lastModifiedBy>
  <cp:revision>18</cp:revision>
  <cp:lastPrinted>2021-06-29T09:25:00Z</cp:lastPrinted>
  <dcterms:created xsi:type="dcterms:W3CDTF">2021-04-20T19:10:00Z</dcterms:created>
  <dcterms:modified xsi:type="dcterms:W3CDTF">2021-06-29T09:28:00Z</dcterms:modified>
</cp:coreProperties>
</file>